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8340E3" w:rsidRDefault="001E15E8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</w:t>
      </w:r>
      <w:r w:rsidR="001F7258">
        <w:rPr>
          <w:bCs/>
          <w:snapToGrid w:val="0"/>
          <w:sz w:val="28"/>
          <w:szCs w:val="28"/>
        </w:rPr>
        <w:t xml:space="preserve">          </w:t>
      </w:r>
      <w:r w:rsidR="00C66D15">
        <w:rPr>
          <w:bCs/>
          <w:snapToGrid w:val="0"/>
          <w:sz w:val="28"/>
          <w:szCs w:val="28"/>
        </w:rPr>
        <w:t xml:space="preserve"> 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sz w:val="28"/>
          <w:szCs w:val="28"/>
        </w:rPr>
        <w:t xml:space="preserve">ул. </w:t>
      </w:r>
      <w:r w:rsidR="001F7258">
        <w:rPr>
          <w:sz w:val="28"/>
          <w:szCs w:val="28"/>
        </w:rPr>
        <w:t>Мичурина, д. 11, пом. 48</w:t>
      </w:r>
    </w:p>
    <w:p w:rsidR="008340E3" w:rsidRPr="008340E3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8340E3">
        <w:rPr>
          <w:bCs/>
          <w:sz w:val="28"/>
          <w:szCs w:val="28"/>
        </w:rPr>
        <w:t>(№</w:t>
      </w:r>
      <w:r w:rsidR="00C60D24">
        <w:rPr>
          <w:bCs/>
          <w:sz w:val="28"/>
          <w:szCs w:val="28"/>
        </w:rPr>
        <w:t xml:space="preserve"> </w:t>
      </w:r>
      <w:r w:rsidR="00E27B48" w:rsidRPr="00E27B48">
        <w:rPr>
          <w:sz w:val="28"/>
          <w:szCs w:val="28"/>
        </w:rPr>
        <w:t>178fz</w:t>
      </w:r>
      <w:r w:rsidR="00AE4015" w:rsidRPr="00AE4015">
        <w:rPr>
          <w:sz w:val="28"/>
          <w:szCs w:val="28"/>
        </w:rPr>
        <w:t>021020000</w:t>
      </w:r>
      <w:r w:rsidR="0064054F">
        <w:rPr>
          <w:sz w:val="28"/>
          <w:szCs w:val="28"/>
        </w:rPr>
        <w:t>50</w:t>
      </w:r>
      <w:r w:rsidRPr="008340E3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bCs/>
          <w:snapToGrid w:val="0"/>
          <w:sz w:val="28"/>
          <w:szCs w:val="28"/>
        </w:rPr>
        <w:t>17</w:t>
      </w:r>
      <w:r w:rsidR="0064054F">
        <w:rPr>
          <w:bCs/>
          <w:snapToGrid w:val="0"/>
          <w:sz w:val="28"/>
          <w:szCs w:val="28"/>
        </w:rPr>
        <w:t>9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AE4015" w:rsidRPr="00AE4015">
        <w:rPr>
          <w:bCs/>
          <w:snapToGrid w:val="0"/>
          <w:sz w:val="28"/>
          <w:szCs w:val="28"/>
        </w:rPr>
        <w:t>12.</w:t>
      </w:r>
      <w:r w:rsidR="00AE4015" w:rsidRPr="00A34836">
        <w:rPr>
          <w:bCs/>
          <w:snapToGrid w:val="0"/>
          <w:sz w:val="28"/>
          <w:szCs w:val="28"/>
        </w:rPr>
        <w:t>11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20</w:t>
      </w:r>
    </w:p>
    <w:p w:rsidR="008340E3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8E33E3">
        <w:rPr>
          <w:sz w:val="28"/>
          <w:szCs w:val="28"/>
        </w:rPr>
        <w:t>.</w:t>
      </w:r>
    </w:p>
    <w:p w:rsidR="008340E3" w:rsidRPr="006B696D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B696D">
        <w:rPr>
          <w:sz w:val="28"/>
          <w:szCs w:val="28"/>
        </w:rPr>
        <w:t xml:space="preserve">1. </w:t>
      </w:r>
      <w:r w:rsidR="008340E3" w:rsidRPr="006B696D">
        <w:rPr>
          <w:sz w:val="28"/>
          <w:szCs w:val="28"/>
        </w:rPr>
        <w:t>Наименование процедуры:</w:t>
      </w:r>
    </w:p>
    <w:p w:rsidR="008340E3" w:rsidRPr="0064054F" w:rsidRDefault="0064054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4054F">
        <w:rPr>
          <w:sz w:val="28"/>
          <w:szCs w:val="28"/>
        </w:rPr>
        <w:t>Продажа нежилого помещения общей площадью 273,5 кв. м, расположенного по адресу:</w:t>
      </w:r>
      <w:r>
        <w:rPr>
          <w:sz w:val="28"/>
          <w:szCs w:val="28"/>
        </w:rPr>
        <w:t xml:space="preserve"> </w:t>
      </w:r>
      <w:r w:rsidRPr="0064054F">
        <w:rPr>
          <w:sz w:val="28"/>
          <w:szCs w:val="28"/>
        </w:rPr>
        <w:t>г. Красноярск, ул. Мичурина, д. 11, пом. 48 посредством публичного предложения в электронной форме</w:t>
      </w:r>
      <w:r w:rsidR="00443FD9" w:rsidRPr="0064054F">
        <w:rPr>
          <w:sz w:val="28"/>
          <w:szCs w:val="28"/>
        </w:rPr>
        <w:t>.</w:t>
      </w:r>
    </w:p>
    <w:p w:rsidR="00E727E7" w:rsidRPr="0064054F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4054F">
        <w:rPr>
          <w:sz w:val="28"/>
          <w:szCs w:val="28"/>
        </w:rPr>
        <w:t xml:space="preserve">2. </w:t>
      </w:r>
      <w:r w:rsidR="0064054F" w:rsidRPr="0064054F">
        <w:rPr>
          <w:sz w:val="28"/>
          <w:szCs w:val="28"/>
        </w:rPr>
        <w:t>Извещение и документация о проведении нас</w:t>
      </w:r>
      <w:r w:rsidR="0064054F">
        <w:rPr>
          <w:sz w:val="28"/>
          <w:szCs w:val="28"/>
        </w:rPr>
        <w:t xml:space="preserve">тоящей процедуры были размещены </w:t>
      </w:r>
      <w:r w:rsidR="0064054F" w:rsidRPr="0064054F">
        <w:rPr>
          <w:sz w:val="28"/>
          <w:szCs w:val="28"/>
        </w:rPr>
        <w:t>«02» октября 2020 года на сайте Единой электронной торговой площадки (АО «ЕЭТП»), по адресу</w:t>
      </w:r>
      <w:r w:rsidR="0064054F">
        <w:rPr>
          <w:sz w:val="28"/>
          <w:szCs w:val="28"/>
        </w:rPr>
        <w:t xml:space="preserve"> </w:t>
      </w:r>
      <w:r w:rsidR="0064054F" w:rsidRPr="0064054F">
        <w:rPr>
          <w:sz w:val="28"/>
          <w:szCs w:val="28"/>
        </w:rPr>
        <w:t xml:space="preserve">в сети «Интернет»: </w:t>
      </w:r>
      <w:hyperlink r:id="rId6" w:history="1">
        <w:r w:rsidR="0064054F" w:rsidRPr="0064054F">
          <w:rPr>
            <w:rStyle w:val="a8"/>
            <w:sz w:val="28"/>
            <w:szCs w:val="28"/>
            <w:lang w:val="en-US"/>
          </w:rPr>
          <w:t>www</w:t>
        </w:r>
        <w:r w:rsidR="0064054F" w:rsidRPr="0064054F">
          <w:rPr>
            <w:rStyle w:val="a8"/>
            <w:sz w:val="28"/>
            <w:szCs w:val="28"/>
          </w:rPr>
          <w:t>.roseltorg.ru</w:t>
        </w:r>
      </w:hyperlink>
      <w:r w:rsidR="0064054F" w:rsidRPr="0064054F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7" w:history="1">
        <w:r w:rsidR="0064054F" w:rsidRPr="0064054F">
          <w:rPr>
            <w:rStyle w:val="a8"/>
            <w:bCs/>
            <w:sz w:val="28"/>
            <w:szCs w:val="28"/>
            <w:lang w:val="en-US"/>
          </w:rPr>
          <w:t>www</w:t>
        </w:r>
        <w:r w:rsidR="0064054F" w:rsidRPr="0064054F">
          <w:rPr>
            <w:rStyle w:val="a8"/>
            <w:bCs/>
            <w:sz w:val="28"/>
            <w:szCs w:val="28"/>
          </w:rPr>
          <w:t>.</w:t>
        </w:r>
        <w:r w:rsidR="0064054F" w:rsidRPr="0064054F">
          <w:rPr>
            <w:rStyle w:val="a8"/>
            <w:bCs/>
            <w:sz w:val="28"/>
            <w:szCs w:val="28"/>
            <w:lang w:val="en-US"/>
          </w:rPr>
          <w:t>torgi</w:t>
        </w:r>
        <w:r w:rsidR="0064054F" w:rsidRPr="0064054F">
          <w:rPr>
            <w:rStyle w:val="a8"/>
            <w:bCs/>
            <w:sz w:val="28"/>
            <w:szCs w:val="28"/>
          </w:rPr>
          <w:t>.</w:t>
        </w:r>
        <w:r w:rsidR="0064054F" w:rsidRPr="0064054F">
          <w:rPr>
            <w:rStyle w:val="a8"/>
            <w:bCs/>
            <w:sz w:val="28"/>
            <w:szCs w:val="28"/>
            <w:lang w:val="en-US"/>
          </w:rPr>
          <w:t>gov</w:t>
        </w:r>
        <w:r w:rsidR="0064054F" w:rsidRPr="0064054F">
          <w:rPr>
            <w:rStyle w:val="a8"/>
            <w:bCs/>
            <w:sz w:val="28"/>
            <w:szCs w:val="28"/>
          </w:rPr>
          <w:t>.</w:t>
        </w:r>
        <w:r w:rsidR="0064054F" w:rsidRPr="0064054F">
          <w:rPr>
            <w:rStyle w:val="a8"/>
            <w:bCs/>
            <w:sz w:val="28"/>
            <w:szCs w:val="28"/>
            <w:lang w:val="en-US"/>
          </w:rPr>
          <w:t>ru</w:t>
        </w:r>
      </w:hyperlink>
      <w:r w:rsidR="0064054F" w:rsidRPr="0064054F">
        <w:rPr>
          <w:sz w:val="28"/>
          <w:szCs w:val="28"/>
        </w:rPr>
        <w:t xml:space="preserve"> (номер извещения 021020/7439304/06), а также на официальном сайте администрации города </w:t>
      </w:r>
      <w:hyperlink r:id="rId8" w:history="1">
        <w:r w:rsidR="0064054F" w:rsidRPr="0064054F">
          <w:rPr>
            <w:rStyle w:val="a8"/>
            <w:bCs/>
            <w:sz w:val="28"/>
            <w:szCs w:val="28"/>
            <w:lang w:val="en-US"/>
          </w:rPr>
          <w:t>www</w:t>
        </w:r>
        <w:r w:rsidR="0064054F" w:rsidRPr="0064054F">
          <w:rPr>
            <w:rStyle w:val="a8"/>
            <w:bCs/>
            <w:sz w:val="28"/>
            <w:szCs w:val="28"/>
          </w:rPr>
          <w:t>.</w:t>
        </w:r>
        <w:r w:rsidR="0064054F" w:rsidRPr="0064054F">
          <w:rPr>
            <w:rStyle w:val="a8"/>
            <w:bCs/>
            <w:sz w:val="28"/>
            <w:szCs w:val="28"/>
            <w:lang w:val="en-US"/>
          </w:rPr>
          <w:t>admkrsk</w:t>
        </w:r>
        <w:r w:rsidR="0064054F" w:rsidRPr="0064054F">
          <w:rPr>
            <w:rStyle w:val="a8"/>
            <w:bCs/>
            <w:sz w:val="28"/>
            <w:szCs w:val="28"/>
          </w:rPr>
          <w:t>.</w:t>
        </w:r>
        <w:r w:rsidR="0064054F" w:rsidRPr="0064054F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64054F">
        <w:rPr>
          <w:sz w:val="28"/>
          <w:szCs w:val="28"/>
        </w:rPr>
        <w:t>.</w:t>
      </w:r>
    </w:p>
    <w:p w:rsidR="00E727E7" w:rsidRPr="00C60D24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D24">
        <w:rPr>
          <w:sz w:val="28"/>
          <w:szCs w:val="28"/>
        </w:rPr>
        <w:t xml:space="preserve">В соответствии с информационным сообщением о продаже </w:t>
      </w:r>
      <w:r w:rsidR="00C60D24">
        <w:rPr>
          <w:sz w:val="28"/>
          <w:szCs w:val="28"/>
        </w:rPr>
        <w:t>ц</w:t>
      </w:r>
      <w:r w:rsidR="00E727E7" w:rsidRPr="00C60D24">
        <w:rPr>
          <w:sz w:val="28"/>
          <w:szCs w:val="28"/>
        </w:rPr>
        <w:t xml:space="preserve">ена первоначального предложения нежилого помещения – </w:t>
      </w:r>
      <w:r w:rsidR="0064054F">
        <w:rPr>
          <w:sz w:val="28"/>
          <w:szCs w:val="28"/>
        </w:rPr>
        <w:t>2 305 100</w:t>
      </w:r>
      <w:r w:rsidR="00E727E7" w:rsidRPr="00C60D24">
        <w:rPr>
          <w:sz w:val="28"/>
          <w:szCs w:val="28"/>
        </w:rPr>
        <w:t xml:space="preserve"> (</w:t>
      </w:r>
      <w:r w:rsidR="0064054F">
        <w:rPr>
          <w:sz w:val="28"/>
          <w:szCs w:val="28"/>
        </w:rPr>
        <w:t>два миллиона триста пять тысяч сто</w:t>
      </w:r>
      <w:r w:rsidR="00E727E7" w:rsidRPr="00C60D24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Минимальная цена предложения (цена отсечения), по которой может быть продано указанное нежилое помещение – </w:t>
      </w:r>
      <w:r w:rsidR="0064054F">
        <w:rPr>
          <w:szCs w:val="28"/>
        </w:rPr>
        <w:t>1 152 550</w:t>
      </w:r>
      <w:r w:rsidRPr="00C60D24">
        <w:rPr>
          <w:szCs w:val="28"/>
        </w:rPr>
        <w:t xml:space="preserve"> (</w:t>
      </w:r>
      <w:r w:rsidR="0064054F">
        <w:rPr>
          <w:szCs w:val="28"/>
        </w:rPr>
        <w:t>один миллион сто пятьдесят две тысячи пятьсот пятьдесят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64054F">
        <w:rPr>
          <w:szCs w:val="28"/>
        </w:rPr>
        <w:t>230 510</w:t>
      </w:r>
      <w:r w:rsidRPr="00C60D24">
        <w:rPr>
          <w:szCs w:val="28"/>
        </w:rPr>
        <w:t xml:space="preserve"> (</w:t>
      </w:r>
      <w:r w:rsidR="0064054F">
        <w:rPr>
          <w:szCs w:val="28"/>
        </w:rPr>
        <w:t>двести тридцать тысяч пятьсот десять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64054F">
        <w:rPr>
          <w:szCs w:val="28"/>
        </w:rPr>
        <w:t>115 255</w:t>
      </w:r>
      <w:r w:rsidRPr="00C60D24">
        <w:rPr>
          <w:szCs w:val="28"/>
        </w:rPr>
        <w:t xml:space="preserve"> (</w:t>
      </w:r>
      <w:r w:rsidR="0064054F">
        <w:rPr>
          <w:szCs w:val="28"/>
        </w:rPr>
        <w:t>сто пятнадцать тысяч двести пятьдесят пять</w:t>
      </w:r>
      <w:r w:rsidRPr="00C60D24">
        <w:rPr>
          <w:szCs w:val="28"/>
        </w:rPr>
        <w:t>) рублей.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7258">
        <w:rPr>
          <w:sz w:val="28"/>
          <w:szCs w:val="28"/>
        </w:rPr>
        <w:t xml:space="preserve">На основании электронного журнала продажа имущества посредством публичного предложения в электронной форме № </w:t>
      </w:r>
      <w:r w:rsidR="001F7258" w:rsidRPr="00E27B48">
        <w:rPr>
          <w:sz w:val="28"/>
          <w:szCs w:val="28"/>
        </w:rPr>
        <w:t>178fz0</w:t>
      </w:r>
      <w:r w:rsidR="001F7258">
        <w:rPr>
          <w:sz w:val="28"/>
          <w:szCs w:val="28"/>
        </w:rPr>
        <w:t>21020000</w:t>
      </w:r>
      <w:r w:rsidR="001F7258">
        <w:rPr>
          <w:sz w:val="28"/>
          <w:szCs w:val="28"/>
        </w:rPr>
        <w:t>50</w:t>
      </w:r>
      <w:r w:rsidR="00227B44">
        <w:rPr>
          <w:sz w:val="28"/>
          <w:szCs w:val="28"/>
        </w:rPr>
        <w:t xml:space="preserve"> признана не</w:t>
      </w:r>
      <w:bookmarkStart w:id="0" w:name="_GoBack"/>
      <w:bookmarkEnd w:id="0"/>
      <w:r w:rsidR="001F7258">
        <w:rPr>
          <w:sz w:val="28"/>
          <w:szCs w:val="28"/>
        </w:rPr>
        <w:t>состоявшейся, в связи с тем, что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1F7258"/>
    <w:rsid w:val="00222EF9"/>
    <w:rsid w:val="00227B44"/>
    <w:rsid w:val="00265000"/>
    <w:rsid w:val="00417057"/>
    <w:rsid w:val="00443FD9"/>
    <w:rsid w:val="004B7565"/>
    <w:rsid w:val="00565A7B"/>
    <w:rsid w:val="00583C23"/>
    <w:rsid w:val="005B6DB8"/>
    <w:rsid w:val="005C5956"/>
    <w:rsid w:val="0064054F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BC7A"/>
  <w15:docId w15:val="{2D83B8A1-3206-4FCD-B637-8554CF92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847A30-455B-428C-A467-F67793EF877C}"/>
</file>

<file path=customXml/itemProps2.xml><?xml version="1.0" encoding="utf-8"?>
<ds:datastoreItem xmlns:ds="http://schemas.openxmlformats.org/officeDocument/2006/customXml" ds:itemID="{9F43DBC7-251E-42F4-91D0-EF0BAB166CE8}"/>
</file>

<file path=customXml/itemProps3.xml><?xml version="1.0" encoding="utf-8"?>
<ds:datastoreItem xmlns:ds="http://schemas.openxmlformats.org/officeDocument/2006/customXml" ds:itemID="{2F716148-64DB-4FD1-BEE5-6C0A4AAAB60E}"/>
</file>

<file path=customXml/itemProps4.xml><?xml version="1.0" encoding="utf-8"?>
<ds:datastoreItem xmlns:ds="http://schemas.openxmlformats.org/officeDocument/2006/customXml" ds:itemID="{38948959-F776-4E29-B50A-F68051FE1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</cp:lastModifiedBy>
  <cp:revision>13</cp:revision>
  <cp:lastPrinted>2019-10-09T08:19:00Z</cp:lastPrinted>
  <dcterms:created xsi:type="dcterms:W3CDTF">2019-10-09T05:19:00Z</dcterms:created>
  <dcterms:modified xsi:type="dcterms:W3CDTF">2020-11-12T08:54:00Z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